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3C46BF">
        <w:rPr>
          <w:rFonts w:ascii="Times New Roman" w:hAnsi="Times New Roman" w:cs="Times New Roman"/>
          <w:b/>
          <w:sz w:val="24"/>
          <w:szCs w:val="24"/>
        </w:rPr>
        <w:t>5</w:t>
      </w:r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3C46BF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D729A7" w:rsidRPr="00AC7023" w:rsidRDefault="003C46BF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753133">
              <w:rPr>
                <w:rFonts w:ascii="Times New Roman" w:hAnsi="Times New Roman" w:cs="Times New Roman"/>
              </w:rPr>
              <w:t>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3C46BF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02254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Семяшкина Татьяна Владимировна</cp:lastModifiedBy>
  <cp:revision>32</cp:revision>
  <dcterms:created xsi:type="dcterms:W3CDTF">2020-09-07T05:52:00Z</dcterms:created>
  <dcterms:modified xsi:type="dcterms:W3CDTF">2026-04-28T07:13:00Z</dcterms:modified>
</cp:coreProperties>
</file>